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ordinare</w:t>
      </w:r>
      <w:r w:rsidR="007173E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937E77">
        <w:rPr>
          <w:rFonts w:ascii="Trebuchet MS" w:hAnsi="Trebuchet MS" w:cs="Arial"/>
          <w:b/>
          <w:sz w:val="24"/>
          <w:szCs w:val="24"/>
          <w:u w:val="single"/>
        </w:rPr>
        <w:t>convocată de îndată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7173E1">
        <w:rPr>
          <w:rFonts w:ascii="Trebuchet MS" w:hAnsi="Trebuchet MS" w:cs="Arial"/>
          <w:b/>
          <w:sz w:val="24"/>
          <w:szCs w:val="24"/>
          <w:u w:val="single"/>
        </w:rPr>
        <w:t>15 aprilie 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</w:t>
      </w:r>
      <w:r w:rsidR="007173E1">
        <w:rPr>
          <w:rFonts w:ascii="Trebuchet MS" w:hAnsi="Trebuchet MS" w:cs="Arial"/>
          <w:sz w:val="24"/>
          <w:szCs w:val="24"/>
        </w:rPr>
        <w:t xml:space="preserve"> </w:t>
      </w:r>
      <w:r w:rsidR="002107A5" w:rsidRPr="00BF39DD">
        <w:rPr>
          <w:rFonts w:ascii="Trebuchet MS" w:hAnsi="Trebuchet MS" w:cs="Arial"/>
          <w:sz w:val="24"/>
          <w:szCs w:val="24"/>
        </w:rPr>
        <w:t>convocat</w:t>
      </w:r>
      <w:r w:rsidR="00937E77">
        <w:rPr>
          <w:rFonts w:ascii="Trebuchet MS" w:hAnsi="Trebuchet MS" w:cs="Arial"/>
          <w:sz w:val="24"/>
          <w:szCs w:val="24"/>
        </w:rPr>
        <w:t xml:space="preserve"> de îndată</w:t>
      </w:r>
      <w:r w:rsidR="007173E1">
        <w:rPr>
          <w:rFonts w:ascii="Trebuchet MS" w:hAnsi="Trebuchet MS" w:cs="Arial"/>
          <w:sz w:val="24"/>
          <w:szCs w:val="24"/>
        </w:rPr>
        <w:t xml:space="preserve"> </w:t>
      </w:r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>n</w:t>
      </w:r>
      <w:r w:rsidR="007173E1">
        <w:rPr>
          <w:rFonts w:ascii="Trebuchet MS" w:hAnsi="Trebuchet MS" w:cs="Arial"/>
          <w:sz w:val="24"/>
          <w:szCs w:val="24"/>
        </w:rPr>
        <w:t xml:space="preserve">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7173E1">
        <w:rPr>
          <w:rFonts w:ascii="Trebuchet MS" w:hAnsi="Trebuchet MS" w:cs="Arial"/>
          <w:sz w:val="24"/>
          <w:szCs w:val="24"/>
          <w:lang w:val="ro-RO"/>
        </w:rPr>
        <w:t>15.04.2021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7173E1">
        <w:rPr>
          <w:rFonts w:ascii="Trebuchet MS" w:hAnsi="Trebuchet MS" w:cs="Arial"/>
          <w:sz w:val="24"/>
          <w:szCs w:val="24"/>
          <w:lang w:val="ro-RO"/>
        </w:rPr>
        <w:t>5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8576A9">
        <w:rPr>
          <w:rFonts w:ascii="Trebuchet MS" w:hAnsi="Trebuchet MS" w:cs="Arial"/>
          <w:sz w:val="24"/>
          <w:szCs w:val="24"/>
          <w:lang w:val="ro-RO"/>
        </w:rPr>
        <w:t xml:space="preserve">prin </w:t>
      </w:r>
      <w:r w:rsidR="007173E1">
        <w:rPr>
          <w:rFonts w:ascii="Trebuchet MS" w:hAnsi="Trebuchet MS" w:cs="Arial"/>
          <w:sz w:val="24"/>
          <w:szCs w:val="24"/>
          <w:lang w:val="ro-RO"/>
        </w:rPr>
        <w:t>Convocatorul nr. 310/14.04.2021 de către 7 consilieri PSD și 1 consilier PMP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8576A9" w:rsidRPr="00BF39DD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7173E1" w:rsidRPr="00074A01" w:rsidTr="00617526"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7173E1" w:rsidRPr="005D5DE0" w:rsidTr="00617526"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7173E1" w:rsidRPr="005D5DE0" w:rsidTr="00617526">
        <w:trPr>
          <w:trHeight w:val="234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8576A9" w:rsidRPr="005D5DE0" w:rsidTr="00617526">
        <w:trPr>
          <w:trHeight w:val="211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8576A9" w:rsidRPr="005D5DE0" w:rsidRDefault="007173E1" w:rsidP="007173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7173E1" w:rsidRPr="005D5DE0" w:rsidTr="00617526">
        <w:trPr>
          <w:trHeight w:val="204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7173E1" w:rsidRPr="005D5DE0" w:rsidTr="00617526">
        <w:trPr>
          <w:trHeight w:val="181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7173E1" w:rsidRPr="005D5DE0" w:rsidTr="00617526">
        <w:trPr>
          <w:trHeight w:val="280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7173E1" w:rsidRPr="005D5DE0" w:rsidTr="00617526">
        <w:trPr>
          <w:trHeight w:val="74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7173E1" w:rsidRPr="005D5DE0" w:rsidTr="00617526">
        <w:trPr>
          <w:trHeight w:val="280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7173E1" w:rsidRPr="005D5DE0" w:rsidTr="00617526">
        <w:trPr>
          <w:trHeight w:val="70"/>
        </w:trPr>
        <w:tc>
          <w:tcPr>
            <w:tcW w:w="649" w:type="dxa"/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7173E1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7173E1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2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7173E1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7173E1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BF39DD" w:rsidRDefault="007173E1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3E1" w:rsidRPr="005D5DE0" w:rsidRDefault="007173E1" w:rsidP="00D569A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3D0E" w:rsidRDefault="009C3D0E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>Participă la ședința</w:t>
      </w:r>
      <w:r w:rsidR="00452CD7">
        <w:rPr>
          <w:rFonts w:ascii="Trebuchet MS" w:hAnsi="Trebuchet MS"/>
          <w:sz w:val="24"/>
          <w:szCs w:val="24"/>
        </w:rPr>
        <w:t xml:space="preserve">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>ordinară</w:t>
      </w:r>
      <w:r w:rsidR="00452CD7">
        <w:rPr>
          <w:rFonts w:ascii="Trebuchet MS" w:hAnsi="Trebuchet MS"/>
          <w:sz w:val="24"/>
          <w:szCs w:val="24"/>
        </w:rPr>
        <w:t xml:space="preserve"> convocată de îndată</w:t>
      </w:r>
      <w:r w:rsidRPr="00BF39DD">
        <w:rPr>
          <w:rFonts w:ascii="Trebuchet MS" w:hAnsi="Trebuchet MS"/>
          <w:sz w:val="24"/>
          <w:szCs w:val="24"/>
        </w:rPr>
        <w:t xml:space="preserve"> a Consiliului Local al Municipiului</w:t>
      </w:r>
      <w:r w:rsidR="00452CD7">
        <w:rPr>
          <w:rFonts w:ascii="Trebuchet MS" w:hAnsi="Trebuchet MS"/>
          <w:sz w:val="24"/>
          <w:szCs w:val="24"/>
        </w:rPr>
        <w:t xml:space="preserve"> </w:t>
      </w:r>
      <w:r w:rsidRPr="00BF39DD">
        <w:rPr>
          <w:rFonts w:ascii="Trebuchet MS" w:hAnsi="Trebuchet MS"/>
          <w:sz w:val="24"/>
          <w:szCs w:val="24"/>
        </w:rPr>
        <w:t xml:space="preserve">Pașcani: </w:t>
      </w:r>
      <w:r w:rsidR="007173E1">
        <w:rPr>
          <w:rFonts w:ascii="Trebuchet MS" w:hAnsi="Trebuchet MS"/>
          <w:sz w:val="24"/>
          <w:szCs w:val="24"/>
        </w:rPr>
        <w:t xml:space="preserve">primarul municipiului Pașcani-dl. Pintilie Marius-Nicolae, </w:t>
      </w:r>
      <w:r w:rsidR="00937E77">
        <w:rPr>
          <w:rFonts w:ascii="Trebuchet MS" w:hAnsi="Trebuchet MS"/>
          <w:sz w:val="24"/>
          <w:szCs w:val="24"/>
        </w:rPr>
        <w:t>viceprimarul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municipiului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Pașcani – domnul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Rățoi Cristian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937E77">
        <w:rPr>
          <w:rFonts w:ascii="Trebuchet MS" w:hAnsi="Trebuchet MS"/>
          <w:sz w:val="24"/>
          <w:szCs w:val="24"/>
        </w:rPr>
        <w:t>doamna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Jitaru Irina – secretarul general al municipiului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Pașcani</w:t>
      </w:r>
      <w:r w:rsidRPr="00BF39DD">
        <w:rPr>
          <w:rFonts w:ascii="Trebuchet MS" w:hAnsi="Trebuchet MS"/>
          <w:sz w:val="24"/>
          <w:szCs w:val="24"/>
        </w:rPr>
        <w:t>, funcționari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Pr="00BF39DD">
        <w:rPr>
          <w:rFonts w:ascii="Trebuchet MS" w:hAnsi="Trebuchet MS"/>
          <w:sz w:val="24"/>
          <w:szCs w:val="24"/>
        </w:rPr>
        <w:t>publici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 xml:space="preserve">din </w:t>
      </w:r>
      <w:r w:rsidR="007173E1">
        <w:rPr>
          <w:rFonts w:ascii="Trebuchet MS" w:hAnsi="Trebuchet MS"/>
          <w:sz w:val="24"/>
          <w:szCs w:val="24"/>
        </w:rPr>
        <w:t>aparatul de specialitate al primarului</w:t>
      </w:r>
      <w:r w:rsidR="002C6A00" w:rsidRPr="00BF39DD">
        <w:rPr>
          <w:rFonts w:ascii="Trebuchet MS" w:hAnsi="Trebuchet MS"/>
          <w:sz w:val="24"/>
          <w:szCs w:val="24"/>
        </w:rPr>
        <w:t>, presa</w:t>
      </w:r>
      <w:r w:rsidR="007173E1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>locală.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7173E1">
        <w:rPr>
          <w:rFonts w:ascii="Trebuchet MS" w:hAnsi="Trebuchet MS"/>
          <w:sz w:val="24"/>
          <w:szCs w:val="24"/>
        </w:rPr>
        <w:t>15,00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9C3D0E">
        <w:rPr>
          <w:rFonts w:ascii="Trebuchet MS" w:hAnsi="Trebuchet MS"/>
          <w:sz w:val="24"/>
          <w:szCs w:val="24"/>
        </w:rPr>
        <w:t xml:space="preserve">de </w:t>
      </w:r>
      <w:r w:rsidR="008576A9">
        <w:rPr>
          <w:rFonts w:ascii="Trebuchet MS" w:hAnsi="Trebuchet MS"/>
          <w:sz w:val="24"/>
          <w:szCs w:val="24"/>
        </w:rPr>
        <w:t>de ședințe</w:t>
      </w:r>
      <w:r w:rsidR="00E5740E">
        <w:rPr>
          <w:rFonts w:ascii="Trebuchet MS" w:hAnsi="Trebuchet MS"/>
          <w:sz w:val="24"/>
          <w:szCs w:val="24"/>
        </w:rPr>
        <w:t xml:space="preserve">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</w:t>
      </w:r>
      <w:r w:rsidR="009C3D0E">
        <w:rPr>
          <w:rFonts w:ascii="Trebuchet MS" w:hAnsi="Trebuchet MS"/>
          <w:sz w:val="24"/>
          <w:szCs w:val="24"/>
        </w:rPr>
        <w:t>doamna consilier local Constantinescu Petronica.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</w:t>
      </w:r>
      <w:r w:rsidR="007173E1">
        <w:rPr>
          <w:rFonts w:ascii="Trebuchet MS" w:hAnsi="Trebuchet MS"/>
          <w:sz w:val="24"/>
          <w:szCs w:val="24"/>
        </w:rPr>
        <w:t>Convocatorul nr. 310/15.04.2021</w:t>
      </w:r>
      <w:r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173E1" w:rsidRPr="00996337" w:rsidRDefault="007173E1" w:rsidP="007173E1">
      <w:pPr>
        <w:ind w:firstLine="1440"/>
        <w:jc w:val="both"/>
        <w:rPr>
          <w:rFonts w:ascii="Trebuchet MS" w:hAnsi="Trebuchet MS"/>
        </w:rPr>
      </w:pPr>
    </w:p>
    <w:p w:rsidR="007173E1" w:rsidRPr="007173E1" w:rsidRDefault="007173E1" w:rsidP="007173E1">
      <w:pPr>
        <w:autoSpaceDE w:val="0"/>
        <w:autoSpaceDN w:val="0"/>
        <w:adjustRightInd w:val="0"/>
        <w:ind w:right="-716"/>
        <w:jc w:val="both"/>
        <w:rPr>
          <w:rFonts w:ascii="Trebuchet MS" w:hAnsi="Trebuchet MS"/>
          <w:b/>
          <w:bCs w:val="0"/>
          <w:sz w:val="24"/>
          <w:szCs w:val="24"/>
          <w:lang w:val="en-US" w:eastAsia="ro-RO"/>
        </w:rPr>
      </w:pPr>
      <w:r w:rsidRPr="007173E1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7173E1">
        <w:rPr>
          <w:rFonts w:ascii="Trebuchet MS" w:hAnsi="Trebuchet MS"/>
          <w:b/>
          <w:bCs w:val="0"/>
          <w:sz w:val="24"/>
          <w:szCs w:val="24"/>
        </w:rPr>
        <w:t> </w:t>
      </w:r>
      <w:r w:rsidRPr="007173E1">
        <w:rPr>
          <w:rFonts w:ascii="Trebuchet MS" w:hAnsi="Trebuchet MS"/>
          <w:b/>
          <w:bCs w:val="0"/>
          <w:sz w:val="24"/>
          <w:szCs w:val="24"/>
          <w:lang w:eastAsia="ro-RO"/>
        </w:rPr>
        <w:t>privind acordarea ajutoarelor de urgență sub formă de tichete valorice sociale cu prilejul „</w:t>
      </w:r>
      <w:r w:rsidRPr="007173E1">
        <w:rPr>
          <w:rFonts w:ascii="Trebuchet MS" w:hAnsi="Trebuchet MS"/>
          <w:b/>
          <w:bCs w:val="0"/>
          <w:sz w:val="24"/>
          <w:szCs w:val="24"/>
          <w:lang w:val="en-US" w:eastAsia="ro-RO"/>
        </w:rPr>
        <w:t xml:space="preserve"> Sărbătorilor de Paște” 2021</w:t>
      </w:r>
    </w:p>
    <w:p w:rsidR="007173E1" w:rsidRPr="007173E1" w:rsidRDefault="007173E1" w:rsidP="007173E1">
      <w:pPr>
        <w:ind w:right="-716"/>
        <w:jc w:val="both"/>
        <w:rPr>
          <w:rFonts w:ascii="Trebuchet MS" w:hAnsi="Trebuchet MS"/>
          <w:b/>
          <w:sz w:val="24"/>
          <w:szCs w:val="24"/>
        </w:rPr>
      </w:pPr>
    </w:p>
    <w:p w:rsidR="007173E1" w:rsidRPr="007173E1" w:rsidRDefault="007173E1" w:rsidP="007173E1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7173E1">
        <w:rPr>
          <w:rFonts w:ascii="Trebuchet MS" w:hAnsi="Trebuchet MS"/>
          <w:i/>
          <w:sz w:val="24"/>
          <w:szCs w:val="24"/>
        </w:rPr>
        <w:t>Inițiatorii proiectului de hotărâre – Consilierii locali: Pantazi Dumitru, Haldan Vasile, Nedelcu Gabriela, Pintilie Ciprian, Dediu Mihai, Prodan Ionuț-Mihai,Perțu Liliana</w:t>
      </w:r>
    </w:p>
    <w:p w:rsidR="007173E1" w:rsidRPr="007173E1" w:rsidRDefault="007173E1" w:rsidP="007173E1">
      <w:pPr>
        <w:ind w:right="-716" w:firstLine="1440"/>
        <w:jc w:val="both"/>
        <w:rPr>
          <w:rFonts w:ascii="Trebuchet MS" w:hAnsi="Trebuchet MS"/>
          <w:i/>
          <w:sz w:val="24"/>
          <w:szCs w:val="24"/>
        </w:rPr>
      </w:pPr>
    </w:p>
    <w:p w:rsidR="00001044" w:rsidRDefault="00001044" w:rsidP="007173E1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</w:t>
      </w:r>
      <w:r w:rsidR="009C3D0E">
        <w:rPr>
          <w:rFonts w:ascii="Arial" w:hAnsi="Arial"/>
          <w:sz w:val="24"/>
          <w:szCs w:val="24"/>
        </w:rPr>
        <w:t>1</w:t>
      </w:r>
      <w:r w:rsidR="007173E1">
        <w:rPr>
          <w:rFonts w:ascii="Arial" w:hAnsi="Arial"/>
          <w:sz w:val="24"/>
          <w:szCs w:val="24"/>
        </w:rPr>
        <w:t>4</w:t>
      </w:r>
      <w:r w:rsidR="00D12930"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În urma analizării și discuțiilor purtate pe marginea ordinii de zi, </w:t>
      </w:r>
      <w:r w:rsidR="007173E1">
        <w:rPr>
          <w:rFonts w:ascii="Trebuchet MS" w:hAnsi="Trebuchet MS"/>
          <w:sz w:val="24"/>
          <w:szCs w:val="24"/>
        </w:rPr>
        <w:t>proiectul de hotărâre a fost respins -  8 voturi pentru, 6 voturi împotrivă(6 abțineri).</w:t>
      </w:r>
    </w:p>
    <w:p w:rsidR="0075734E" w:rsidRPr="00524D35" w:rsidRDefault="0075734E" w:rsidP="0075734E">
      <w:pPr>
        <w:ind w:right="-720" w:firstLine="1440"/>
        <w:rPr>
          <w:rFonts w:ascii="Trebuchet MS" w:hAnsi="Trebuchet MS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452CD7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452CD7">
        <w:rPr>
          <w:rFonts w:ascii="Arial" w:hAnsi="Arial"/>
          <w:sz w:val="24"/>
          <w:szCs w:val="24"/>
        </w:rPr>
        <w:t>15,22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452CD7">
      <w:pPr>
        <w:ind w:right="-720" w:firstLine="1440"/>
        <w:jc w:val="center"/>
        <w:rPr>
          <w:rFonts w:ascii="Trebuchet MS" w:hAnsi="Trebuchet MS"/>
          <w:sz w:val="24"/>
          <w:szCs w:val="24"/>
        </w:rPr>
      </w:pPr>
    </w:p>
    <w:p w:rsidR="00937E77" w:rsidRPr="00B768BB" w:rsidRDefault="00937E77" w:rsidP="00452CD7">
      <w:pPr>
        <w:spacing w:line="276" w:lineRule="auto"/>
        <w:ind w:right="-716"/>
        <w:jc w:val="center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>PREȘEDINTE DE ȘEDINȚĂ</w:t>
      </w:r>
      <w:r>
        <w:rPr>
          <w:rFonts w:ascii="Trebuchet MS" w:hAnsi="Trebuchet MS"/>
          <w:b/>
          <w:sz w:val="24"/>
          <w:szCs w:val="24"/>
        </w:rPr>
        <w:t>,</w:t>
      </w:r>
      <w:bookmarkStart w:id="0" w:name="_GoBack"/>
      <w:bookmarkEnd w:id="0"/>
      <w:r w:rsidRPr="00B768BB">
        <w:rPr>
          <w:rFonts w:ascii="Trebuchet MS" w:hAnsi="Trebuchet MS"/>
          <w:b/>
          <w:sz w:val="24"/>
          <w:szCs w:val="24"/>
        </w:rPr>
        <w:t xml:space="preserve"> </w:t>
      </w:r>
      <w:r w:rsidR="00452CD7">
        <w:rPr>
          <w:rFonts w:ascii="Trebuchet MS" w:hAnsi="Trebuchet MS"/>
          <w:b/>
          <w:sz w:val="24"/>
          <w:szCs w:val="24"/>
        </w:rPr>
        <w:t xml:space="preserve">                  </w:t>
      </w:r>
      <w:r w:rsidRPr="00B768BB">
        <w:rPr>
          <w:rFonts w:ascii="Trebuchet MS" w:hAnsi="Trebuchet MS"/>
          <w:b/>
          <w:sz w:val="24"/>
          <w:szCs w:val="24"/>
        </w:rPr>
        <w:t xml:space="preserve">SECRETARUL </w:t>
      </w:r>
      <w:r w:rsidR="00452CD7">
        <w:rPr>
          <w:rFonts w:ascii="Trebuchet MS" w:hAnsi="Trebuchet MS"/>
          <w:b/>
          <w:sz w:val="24"/>
          <w:szCs w:val="24"/>
        </w:rPr>
        <w:t xml:space="preserve"> </w:t>
      </w:r>
      <w:r w:rsidRPr="00B768BB">
        <w:rPr>
          <w:rFonts w:ascii="Trebuchet MS" w:hAnsi="Trebuchet MS"/>
          <w:b/>
          <w:sz w:val="24"/>
          <w:szCs w:val="24"/>
        </w:rPr>
        <w:t>GENERAL AL MUNICIPIULUI PAȘCANI,</w:t>
      </w:r>
    </w:p>
    <w:p w:rsidR="00937E77" w:rsidRPr="00B768BB" w:rsidRDefault="00452CD7" w:rsidP="00452CD7">
      <w:pPr>
        <w:spacing w:line="276" w:lineRule="auto"/>
        <w:ind w:right="-536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</w:t>
      </w:r>
      <w:r w:rsidR="00937E77" w:rsidRPr="00B768BB">
        <w:rPr>
          <w:rFonts w:ascii="Trebuchet MS" w:hAnsi="Trebuchet MS"/>
          <w:b/>
          <w:sz w:val="24"/>
          <w:szCs w:val="24"/>
        </w:rPr>
        <w:t xml:space="preserve">Consilier local </w:t>
      </w:r>
      <w:r w:rsidR="00937E77">
        <w:rPr>
          <w:rFonts w:ascii="Trebuchet MS" w:hAnsi="Trebuchet MS"/>
          <w:b/>
          <w:sz w:val="24"/>
          <w:szCs w:val="24"/>
        </w:rPr>
        <w:t>,</w:t>
      </w:r>
      <w:r w:rsidR="00937E77">
        <w:rPr>
          <w:rFonts w:ascii="Trebuchet MS" w:hAnsi="Trebuchet MS"/>
          <w:b/>
          <w:sz w:val="24"/>
          <w:szCs w:val="24"/>
        </w:rPr>
        <w:tab/>
      </w:r>
      <w:r w:rsidR="00937E77"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 xml:space="preserve">                                        </w:t>
      </w:r>
      <w:r w:rsidR="00937E77" w:rsidRPr="00B768BB">
        <w:rPr>
          <w:rFonts w:ascii="Trebuchet MS" w:hAnsi="Trebuchet MS"/>
          <w:b/>
          <w:sz w:val="24"/>
          <w:szCs w:val="24"/>
        </w:rPr>
        <w:t>Jitaru Irina</w:t>
      </w:r>
    </w:p>
    <w:p w:rsidR="00937E77" w:rsidRPr="00B768BB" w:rsidRDefault="00937E77" w:rsidP="00452CD7">
      <w:pPr>
        <w:spacing w:line="276" w:lineRule="auto"/>
        <w:ind w:right="-536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>Constantinescu Petronica</w:t>
      </w:r>
    </w:p>
    <w:p w:rsidR="00937E77" w:rsidRPr="00B768BB" w:rsidRDefault="00937E77" w:rsidP="00937E77">
      <w:pPr>
        <w:ind w:right="-536"/>
        <w:jc w:val="center"/>
        <w:rPr>
          <w:rFonts w:ascii="Trebuchet MS" w:hAnsi="Trebuchet MS"/>
          <w:b/>
          <w:sz w:val="24"/>
          <w:szCs w:val="24"/>
        </w:rPr>
      </w:pPr>
    </w:p>
    <w:p w:rsidR="00777361" w:rsidRPr="00BF39DD" w:rsidRDefault="00777361" w:rsidP="00937E7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B87" w:rsidRDefault="00BC3B87" w:rsidP="003C0B9C">
      <w:r>
        <w:separator/>
      </w:r>
    </w:p>
  </w:endnote>
  <w:endnote w:type="continuationSeparator" w:id="0">
    <w:p w:rsidR="00BC3B87" w:rsidRDefault="00BC3B87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B4644E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B4644E" w:rsidRPr="00E151A3">
      <w:rPr>
        <w:rFonts w:ascii="Arial" w:hAnsi="Arial"/>
        <w:sz w:val="20"/>
        <w:szCs w:val="20"/>
        <w:vertAlign w:val="superscript"/>
      </w:rPr>
      <w:fldChar w:fldCharType="separate"/>
    </w:r>
    <w:r w:rsidR="00452CD7">
      <w:rPr>
        <w:rFonts w:ascii="Arial" w:hAnsi="Arial"/>
        <w:noProof/>
        <w:sz w:val="20"/>
        <w:szCs w:val="20"/>
        <w:vertAlign w:val="superscript"/>
      </w:rPr>
      <w:t>2</w:t>
    </w:r>
    <w:r w:rsidR="00B4644E" w:rsidRPr="00E151A3">
      <w:rPr>
        <w:rFonts w:ascii="Arial" w:hAnsi="Arial"/>
        <w:sz w:val="20"/>
        <w:szCs w:val="20"/>
        <w:vertAlign w:val="superscri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B87" w:rsidRDefault="00BC3B87" w:rsidP="003C0B9C">
      <w:r>
        <w:separator/>
      </w:r>
    </w:p>
  </w:footnote>
  <w:footnote w:type="continuationSeparator" w:id="0">
    <w:p w:rsidR="00BC3B87" w:rsidRDefault="00BC3B87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9473F"/>
    <w:rsid w:val="000A528E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1EA4"/>
    <w:rsid w:val="0042518F"/>
    <w:rsid w:val="00431347"/>
    <w:rsid w:val="004375A3"/>
    <w:rsid w:val="00444720"/>
    <w:rsid w:val="00452CD7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5AC1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5F26B3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95EB3"/>
    <w:rsid w:val="006B1264"/>
    <w:rsid w:val="006D1950"/>
    <w:rsid w:val="006D5250"/>
    <w:rsid w:val="00702A25"/>
    <w:rsid w:val="00705A8C"/>
    <w:rsid w:val="007173E1"/>
    <w:rsid w:val="00726D27"/>
    <w:rsid w:val="00736253"/>
    <w:rsid w:val="00741C5F"/>
    <w:rsid w:val="00753FD8"/>
    <w:rsid w:val="0075734E"/>
    <w:rsid w:val="00762C61"/>
    <w:rsid w:val="007643A4"/>
    <w:rsid w:val="007664FD"/>
    <w:rsid w:val="007727E1"/>
    <w:rsid w:val="007733E8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576A9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0A39"/>
    <w:rsid w:val="00915B18"/>
    <w:rsid w:val="0093014B"/>
    <w:rsid w:val="00937E77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3D0E"/>
    <w:rsid w:val="009D7958"/>
    <w:rsid w:val="009F133F"/>
    <w:rsid w:val="00A04A2C"/>
    <w:rsid w:val="00A04BCB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5567"/>
    <w:rsid w:val="00B06189"/>
    <w:rsid w:val="00B14480"/>
    <w:rsid w:val="00B14F90"/>
    <w:rsid w:val="00B22A1E"/>
    <w:rsid w:val="00B22DE9"/>
    <w:rsid w:val="00B4644E"/>
    <w:rsid w:val="00B54A21"/>
    <w:rsid w:val="00B62397"/>
    <w:rsid w:val="00B655BB"/>
    <w:rsid w:val="00B72C72"/>
    <w:rsid w:val="00B81EAF"/>
    <w:rsid w:val="00B8795B"/>
    <w:rsid w:val="00B924A0"/>
    <w:rsid w:val="00B94053"/>
    <w:rsid w:val="00BA2DF3"/>
    <w:rsid w:val="00BB0221"/>
    <w:rsid w:val="00BB6B6F"/>
    <w:rsid w:val="00BC3B87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61469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576A9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6CF78-2762-4F51-AE1D-B55E7804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2021-03-18T07:47:00Z</cp:lastPrinted>
  <dcterms:created xsi:type="dcterms:W3CDTF">2021-04-16T05:55:00Z</dcterms:created>
  <dcterms:modified xsi:type="dcterms:W3CDTF">2021-04-16T05:55:00Z</dcterms:modified>
</cp:coreProperties>
</file>